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D" w:rsidRDefault="0006434D"/>
    <w:p w:rsidR="0006434D" w:rsidRDefault="0006434D">
      <w:bookmarkStart w:id="0" w:name="_GoBack"/>
      <w:r w:rsidRPr="00FC043E">
        <w:rPr>
          <w:b/>
        </w:rPr>
        <w:t>24.04.2024</w:t>
      </w:r>
      <w:r w:rsidRPr="00FC043E">
        <w:rPr>
          <w:b/>
        </w:rPr>
        <w:tab/>
      </w:r>
      <w:bookmarkEnd w:id="0"/>
      <w:r>
        <w:t>Предусмотрена ли ответственность за неисполнение гражданами обязанностей по воинскому учету?</w:t>
      </w:r>
    </w:p>
    <w:p w:rsidR="0006434D" w:rsidRDefault="0006434D"/>
    <w:p w:rsidR="0006434D" w:rsidRDefault="0006434D">
      <w:r>
        <w:t xml:space="preserve">Отвечает помощник прокурора Правобережного района 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06434D" w:rsidRDefault="0006434D">
      <w:r>
        <w:t xml:space="preserve">Предусмотрена. </w:t>
      </w:r>
      <w:proofErr w:type="gramStart"/>
      <w:r>
        <w:t>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 - влечет наложение административного штрафа в размере от 10 до 30 тысяч рублей.</w:t>
      </w:r>
      <w:proofErr w:type="gramEnd"/>
    </w:p>
    <w:p w:rsidR="0006434D" w:rsidRDefault="0006434D">
      <w:r>
        <w:t>Если гражданин в установленном федеральным законом порядке</w:t>
      </w:r>
      <w:proofErr w:type="gramStart"/>
      <w:r>
        <w:t xml:space="preserve"> Н</w:t>
      </w:r>
      <w:proofErr w:type="gramEnd"/>
      <w:r>
        <w:t>е сообщил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то он понесет ответственность в виде административного штрафа в размере от 1 до 5 тысяч рублей.</w:t>
      </w:r>
    </w:p>
    <w:p w:rsidR="0006434D" w:rsidRDefault="0006434D">
      <w:proofErr w:type="gramStart"/>
      <w:r>
        <w:t>Кроме того, предусмотрена и ответственность за несообщение гражданином в военный комиссариат или орган, осуществляющий первичный воинский учет, сведений о выезде из Российской Федерации на срок более шести месяцев, а также за несообщение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числе, не подтвержденных</w:t>
      </w:r>
      <w:proofErr w:type="gramEnd"/>
      <w:r>
        <w:t xml:space="preserve"> регистрацией по месту жительства и (или) месту пребывания, в виде  административного штрафа в размере от 5 до 20 тысяч рублей.</w:t>
      </w:r>
    </w:p>
    <w:p w:rsidR="0006434D" w:rsidRDefault="0006434D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4D"/>
    <w:rsid w:val="0006434D"/>
    <w:rsid w:val="008076CE"/>
    <w:rsid w:val="00E25A41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2024-05-02T14:24:00Z</dcterms:modified>
</cp:coreProperties>
</file>